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05890" w14:textId="77777777" w:rsidR="001F02EB" w:rsidRDefault="001F02EB" w:rsidP="001F02EB">
      <w:pPr>
        <w:pStyle w:val="1"/>
        <w:ind w:firstLine="709"/>
        <w:rPr>
          <w:b/>
          <w:szCs w:val="28"/>
          <w:lang w:val="kk-KZ"/>
        </w:rPr>
      </w:pPr>
      <w:bookmarkStart w:id="0" w:name="_Toc400374813"/>
      <w:r w:rsidRPr="000277E6">
        <w:rPr>
          <w:b/>
          <w:lang w:val="kk-KZ"/>
        </w:rPr>
        <w:t xml:space="preserve">Дәріс </w:t>
      </w:r>
      <w:r>
        <w:rPr>
          <w:b/>
          <w:lang w:val="kk-KZ"/>
        </w:rPr>
        <w:t>11</w:t>
      </w:r>
      <w:bookmarkEnd w:id="0"/>
    </w:p>
    <w:p w14:paraId="03A28134" w14:textId="77777777" w:rsidR="001F02EB" w:rsidRDefault="001F02EB" w:rsidP="001F02EB">
      <w:pPr>
        <w:pStyle w:val="a3"/>
        <w:ind w:firstLine="709"/>
        <w:rPr>
          <w:b/>
          <w:bCs/>
          <w:szCs w:val="28"/>
          <w:lang w:val="kk-KZ"/>
        </w:rPr>
      </w:pPr>
      <w:r>
        <w:rPr>
          <w:b/>
          <w:bCs/>
          <w:szCs w:val="28"/>
          <w:lang w:val="kk-KZ"/>
        </w:rPr>
        <w:t>(1 сағат, 15 апта)</w:t>
      </w:r>
    </w:p>
    <w:p w14:paraId="0C436928" w14:textId="77777777" w:rsidR="001F02EB" w:rsidRPr="00DB2256" w:rsidRDefault="001F02EB" w:rsidP="001F02EB">
      <w:pPr>
        <w:pStyle w:val="a3"/>
        <w:ind w:firstLine="709"/>
        <w:rPr>
          <w:lang w:val="kk-KZ"/>
        </w:rPr>
      </w:pPr>
    </w:p>
    <w:p w14:paraId="1125DF07" w14:textId="77777777" w:rsidR="001F02EB" w:rsidRDefault="001F02EB" w:rsidP="001F02EB">
      <w:pPr>
        <w:pStyle w:val="a5"/>
        <w:spacing w:after="0"/>
        <w:ind w:left="0" w:firstLine="709"/>
        <w:jc w:val="both"/>
        <w:rPr>
          <w:lang w:val="kk-KZ"/>
        </w:rPr>
      </w:pPr>
      <w:r w:rsidRPr="000B2ECC">
        <w:rPr>
          <w:sz w:val="28"/>
          <w:szCs w:val="28"/>
          <w:u w:val="single"/>
          <w:lang w:val="kk-KZ"/>
        </w:rPr>
        <w:t>Тақырып.</w:t>
      </w:r>
      <w:r w:rsidRPr="000B2ECC">
        <w:rPr>
          <w:sz w:val="28"/>
          <w:szCs w:val="28"/>
          <w:lang w:val="kk-KZ"/>
        </w:rPr>
        <w:t xml:space="preserve"> </w:t>
      </w:r>
      <w:r w:rsidRPr="00D90B84">
        <w:rPr>
          <w:b/>
          <w:sz w:val="28"/>
          <w:szCs w:val="28"/>
          <w:lang w:val="kk-KZ"/>
        </w:rPr>
        <w:t>Жылулық сәулелену</w:t>
      </w:r>
    </w:p>
    <w:p w14:paraId="74E9CB8F" w14:textId="77777777" w:rsidR="001F02EB" w:rsidRPr="007B5DD0" w:rsidRDefault="001F02EB" w:rsidP="001F02EB">
      <w:pPr>
        <w:pStyle w:val="a5"/>
        <w:spacing w:after="0"/>
        <w:ind w:left="0" w:firstLine="709"/>
        <w:jc w:val="both"/>
        <w:rPr>
          <w:b/>
          <w:sz w:val="28"/>
          <w:szCs w:val="28"/>
          <w:lang w:val="kk-KZ"/>
        </w:rPr>
      </w:pPr>
    </w:p>
    <w:p w14:paraId="483319BF" w14:textId="77777777" w:rsidR="001F02EB" w:rsidRDefault="001F02EB" w:rsidP="001F02EB">
      <w:pPr>
        <w:tabs>
          <w:tab w:val="left" w:pos="1260"/>
        </w:tabs>
        <w:ind w:firstLine="709"/>
        <w:jc w:val="both"/>
        <w:rPr>
          <w:i/>
          <w:iCs/>
          <w:sz w:val="28"/>
          <w:szCs w:val="28"/>
          <w:lang w:val="kk-KZ"/>
        </w:rPr>
      </w:pPr>
      <w:r w:rsidRPr="007B5DD0">
        <w:rPr>
          <w:i/>
          <w:iCs/>
          <w:sz w:val="28"/>
          <w:szCs w:val="28"/>
          <w:lang w:val="kk-KZ"/>
        </w:rPr>
        <w:t>Дәріс сабақтың мазмұны</w:t>
      </w:r>
    </w:p>
    <w:p w14:paraId="6B6F8455" w14:textId="77777777" w:rsidR="001F02EB" w:rsidRDefault="001F02EB" w:rsidP="001F02EB">
      <w:pPr>
        <w:tabs>
          <w:tab w:val="left" w:pos="1260"/>
        </w:tabs>
        <w:ind w:firstLine="709"/>
        <w:jc w:val="both"/>
        <w:rPr>
          <w:i/>
          <w:iCs/>
          <w:sz w:val="28"/>
          <w:szCs w:val="28"/>
          <w:lang w:val="kk-KZ"/>
        </w:rPr>
      </w:pPr>
    </w:p>
    <w:p w14:paraId="3034A9D1" w14:textId="77777777" w:rsidR="001F02EB" w:rsidRPr="005E554F" w:rsidRDefault="001F02EB" w:rsidP="001F02EB">
      <w:pPr>
        <w:pStyle w:val="a3"/>
        <w:ind w:firstLine="709"/>
        <w:jc w:val="left"/>
        <w:rPr>
          <w:szCs w:val="28"/>
          <w:lang w:val="kk-KZ"/>
        </w:rPr>
      </w:pPr>
      <w:r>
        <w:rPr>
          <w:szCs w:val="28"/>
          <w:lang w:val="kk-KZ"/>
        </w:rPr>
        <w:t xml:space="preserve">1 </w:t>
      </w:r>
      <w:r w:rsidRPr="00632FC8">
        <w:rPr>
          <w:szCs w:val="28"/>
          <w:lang w:val="kk-KZ"/>
        </w:rPr>
        <w:t>Жылулы</w:t>
      </w:r>
      <w:r>
        <w:rPr>
          <w:szCs w:val="28"/>
          <w:lang w:val="kk-KZ"/>
        </w:rPr>
        <w:t>қ сәулелену</w:t>
      </w:r>
      <w:r w:rsidRPr="00632FC8">
        <w:rPr>
          <w:szCs w:val="28"/>
          <w:lang w:val="kk-KZ"/>
        </w:rPr>
        <w:t>.</w:t>
      </w:r>
    </w:p>
    <w:p w14:paraId="6F6370FE" w14:textId="77777777" w:rsidR="001F02EB" w:rsidRPr="00987292" w:rsidRDefault="001F02EB" w:rsidP="001F02EB">
      <w:pPr>
        <w:pStyle w:val="a3"/>
        <w:ind w:firstLine="709"/>
        <w:jc w:val="left"/>
        <w:rPr>
          <w:szCs w:val="28"/>
          <w:lang w:val="kk-KZ"/>
        </w:rPr>
      </w:pPr>
      <w:r>
        <w:rPr>
          <w:szCs w:val="28"/>
          <w:lang w:val="kk-KZ"/>
        </w:rPr>
        <w:t xml:space="preserve">2 </w:t>
      </w:r>
      <w:r w:rsidRPr="00632FC8">
        <w:rPr>
          <w:szCs w:val="28"/>
          <w:lang w:val="kk-KZ"/>
        </w:rPr>
        <w:t>Сәулелі жылуалмасудың негізгі заңдары.</w:t>
      </w:r>
    </w:p>
    <w:p w14:paraId="54F2B7B5" w14:textId="77777777" w:rsidR="001F02EB" w:rsidRPr="00987292" w:rsidRDefault="001F02EB" w:rsidP="001F02EB">
      <w:pPr>
        <w:pStyle w:val="a3"/>
        <w:ind w:firstLine="709"/>
        <w:jc w:val="left"/>
        <w:rPr>
          <w:szCs w:val="28"/>
          <w:lang w:val="kk-KZ"/>
        </w:rPr>
      </w:pPr>
      <w:r>
        <w:rPr>
          <w:szCs w:val="28"/>
          <w:lang w:val="kk-KZ"/>
        </w:rPr>
        <w:t xml:space="preserve">3 </w:t>
      </w:r>
      <w:r w:rsidRPr="00632FC8">
        <w:rPr>
          <w:szCs w:val="28"/>
          <w:lang w:val="kk-KZ"/>
        </w:rPr>
        <w:t>Стефан-Больцман, Кирхгоф, Ламберт, Вин заңдары.</w:t>
      </w:r>
    </w:p>
    <w:p w14:paraId="7E7E8945" w14:textId="77777777" w:rsidR="001F02EB" w:rsidRDefault="001F02EB" w:rsidP="001F02EB">
      <w:pPr>
        <w:ind w:left="360" w:firstLine="720"/>
        <w:jc w:val="both"/>
        <w:rPr>
          <w:sz w:val="28"/>
          <w:szCs w:val="28"/>
          <w:lang w:val="kk-KZ"/>
        </w:rPr>
      </w:pPr>
    </w:p>
    <w:p w14:paraId="57651932" w14:textId="77777777" w:rsidR="001F02EB" w:rsidRDefault="001F02EB" w:rsidP="001F02EB">
      <w:pPr>
        <w:pStyle w:val="a3"/>
        <w:ind w:firstLine="709"/>
        <w:rPr>
          <w:szCs w:val="28"/>
          <w:lang w:val="kk-KZ"/>
        </w:rPr>
      </w:pPr>
      <w:r w:rsidRPr="00D90B84">
        <w:rPr>
          <w:b/>
          <w:szCs w:val="28"/>
          <w:lang w:val="kk-KZ"/>
        </w:rPr>
        <w:t>Жылулық сәулелену</w:t>
      </w:r>
      <w:r w:rsidRPr="00632FC8">
        <w:rPr>
          <w:szCs w:val="28"/>
          <w:lang w:val="kk-KZ"/>
        </w:rPr>
        <w:t xml:space="preserve"> </w:t>
      </w:r>
    </w:p>
    <w:p w14:paraId="5C847A30" w14:textId="77777777" w:rsidR="001F02EB" w:rsidRDefault="001F02EB" w:rsidP="001F02EB">
      <w:pPr>
        <w:pStyle w:val="a3"/>
        <w:ind w:firstLine="709"/>
        <w:rPr>
          <w:szCs w:val="28"/>
          <w:lang w:val="kk-KZ"/>
        </w:rPr>
      </w:pPr>
      <w:r w:rsidRPr="00632FC8">
        <w:rPr>
          <w:szCs w:val="28"/>
          <w:lang w:val="kk-KZ"/>
        </w:rPr>
        <w:t xml:space="preserve">Жылулы </w:t>
      </w:r>
      <w:r>
        <w:rPr>
          <w:szCs w:val="28"/>
          <w:lang w:val="kk-KZ"/>
        </w:rPr>
        <w:t>сәуле шығару барлық денелерге те</w:t>
      </w:r>
      <w:r w:rsidRPr="00632FC8">
        <w:rPr>
          <w:szCs w:val="28"/>
          <w:lang w:val="kk-KZ"/>
        </w:rPr>
        <w:t>н. Егер дененің бетіне Qс.ж мөлшерде сәулелі жылу түссе оның тек бір бөлігі ғана денемен сіңіріліп жылу энергиясына айналады да басқа бөлігі дене бетінен шығарылып қалған бөлігі дене арқылы өтңп кетеді.</w:t>
      </w:r>
    </w:p>
    <w:p w14:paraId="61507A46" w14:textId="77777777" w:rsidR="001F02EB" w:rsidRPr="00632FC8" w:rsidRDefault="001F02EB" w:rsidP="001F02EB">
      <w:pPr>
        <w:pStyle w:val="a3"/>
        <w:ind w:firstLine="709"/>
        <w:rPr>
          <w:b/>
          <w:szCs w:val="28"/>
          <w:lang w:val="kk-KZ"/>
        </w:rPr>
      </w:pPr>
    </w:p>
    <w:tbl>
      <w:tblPr>
        <w:tblW w:w="9890" w:type="dxa"/>
        <w:tblLook w:val="01E0" w:firstRow="1" w:lastRow="1" w:firstColumn="1" w:lastColumn="1" w:noHBand="0" w:noVBand="0"/>
      </w:tblPr>
      <w:tblGrid>
        <w:gridCol w:w="8472"/>
        <w:gridCol w:w="1418"/>
      </w:tblGrid>
      <w:tr w:rsidR="001F02EB" w:rsidRPr="0050274B" w14:paraId="3780C475" w14:textId="77777777" w:rsidTr="00A21302">
        <w:tc>
          <w:tcPr>
            <w:tcW w:w="8472" w:type="dxa"/>
            <w:shd w:val="clear" w:color="auto" w:fill="auto"/>
          </w:tcPr>
          <w:p w14:paraId="676FAC6A" w14:textId="77777777" w:rsidR="001F02EB" w:rsidRPr="0050274B" w:rsidRDefault="001F02EB" w:rsidP="00A21302">
            <w:pPr>
              <w:pStyle w:val="a3"/>
              <w:ind w:firstLine="720"/>
              <w:jc w:val="center"/>
              <w:rPr>
                <w:i/>
                <w:szCs w:val="28"/>
                <w:lang w:val="kk-KZ"/>
              </w:rPr>
            </w:pPr>
            <w:r w:rsidRPr="0050274B">
              <w:rPr>
                <w:i/>
                <w:szCs w:val="28"/>
                <w:lang w:val="kk-KZ"/>
              </w:rPr>
              <w:t xml:space="preserve">Qс.ж=Qa+Qr+Qd </w:t>
            </w:r>
          </w:p>
        </w:tc>
        <w:tc>
          <w:tcPr>
            <w:tcW w:w="1418" w:type="dxa"/>
            <w:shd w:val="clear" w:color="auto" w:fill="auto"/>
          </w:tcPr>
          <w:p w14:paraId="4236484F" w14:textId="77777777" w:rsidR="001F02EB" w:rsidRPr="0050274B" w:rsidRDefault="001F02EB" w:rsidP="00A21302">
            <w:pPr>
              <w:pStyle w:val="a5"/>
              <w:spacing w:after="0"/>
              <w:ind w:left="0"/>
              <w:jc w:val="both"/>
              <w:rPr>
                <w:sz w:val="28"/>
                <w:szCs w:val="28"/>
                <w:lang w:val="kk-KZ"/>
              </w:rPr>
            </w:pPr>
            <w:r w:rsidRPr="0050274B">
              <w:rPr>
                <w:sz w:val="28"/>
                <w:szCs w:val="28"/>
                <w:lang w:val="kk-KZ"/>
              </w:rPr>
              <w:t>(1)</w:t>
            </w:r>
          </w:p>
        </w:tc>
      </w:tr>
    </w:tbl>
    <w:p w14:paraId="61FD9A76" w14:textId="77777777" w:rsidR="001F02EB" w:rsidRDefault="001F02EB" w:rsidP="001F02EB">
      <w:pPr>
        <w:pStyle w:val="a3"/>
        <w:ind w:firstLine="720"/>
        <w:rPr>
          <w:szCs w:val="28"/>
          <w:lang w:val="kk-KZ"/>
        </w:rPr>
      </w:pPr>
    </w:p>
    <w:p w14:paraId="591B9887" w14:textId="77777777" w:rsidR="001F02EB" w:rsidRDefault="001F02EB" w:rsidP="001F02EB">
      <w:pPr>
        <w:pStyle w:val="a3"/>
        <w:ind w:firstLine="720"/>
        <w:rPr>
          <w:szCs w:val="28"/>
          <w:lang w:val="kk-KZ"/>
        </w:rPr>
      </w:pPr>
      <w:r w:rsidRPr="00632FC8">
        <w:rPr>
          <w:szCs w:val="28"/>
          <w:lang w:val="kk-KZ"/>
        </w:rPr>
        <w:t xml:space="preserve">немесе </w:t>
      </w:r>
    </w:p>
    <w:tbl>
      <w:tblPr>
        <w:tblW w:w="9890" w:type="dxa"/>
        <w:tblLook w:val="01E0" w:firstRow="1" w:lastRow="1" w:firstColumn="1" w:lastColumn="1" w:noHBand="0" w:noVBand="0"/>
      </w:tblPr>
      <w:tblGrid>
        <w:gridCol w:w="8472"/>
        <w:gridCol w:w="1418"/>
      </w:tblGrid>
      <w:tr w:rsidR="001F02EB" w:rsidRPr="0050274B" w14:paraId="4B67B9D6" w14:textId="77777777" w:rsidTr="00A21302">
        <w:tc>
          <w:tcPr>
            <w:tcW w:w="8472" w:type="dxa"/>
            <w:shd w:val="clear" w:color="auto" w:fill="auto"/>
          </w:tcPr>
          <w:p w14:paraId="12B74FF5" w14:textId="77777777" w:rsidR="001F02EB" w:rsidRPr="0050274B" w:rsidRDefault="001F02EB" w:rsidP="00A21302">
            <w:pPr>
              <w:pStyle w:val="a3"/>
              <w:ind w:firstLine="720"/>
              <w:jc w:val="center"/>
              <w:rPr>
                <w:i/>
                <w:szCs w:val="28"/>
                <w:lang w:val="kk-KZ"/>
              </w:rPr>
            </w:pPr>
            <w:r w:rsidRPr="0050274B">
              <w:rPr>
                <w:i/>
                <w:szCs w:val="28"/>
                <w:lang w:val="kk-KZ"/>
              </w:rPr>
              <w:t>Qa/Qcж+Qr/Qсж+Qd/Qсж=1</w:t>
            </w:r>
          </w:p>
        </w:tc>
        <w:tc>
          <w:tcPr>
            <w:tcW w:w="1418" w:type="dxa"/>
            <w:shd w:val="clear" w:color="auto" w:fill="auto"/>
          </w:tcPr>
          <w:p w14:paraId="1D832679" w14:textId="77777777" w:rsidR="001F02EB" w:rsidRPr="0050274B" w:rsidRDefault="001F02EB" w:rsidP="00A21302">
            <w:pPr>
              <w:pStyle w:val="a5"/>
              <w:spacing w:after="0"/>
              <w:ind w:left="0"/>
              <w:jc w:val="both"/>
              <w:rPr>
                <w:sz w:val="28"/>
                <w:szCs w:val="28"/>
                <w:lang w:val="kk-KZ"/>
              </w:rPr>
            </w:pPr>
            <w:r w:rsidRPr="0050274B">
              <w:rPr>
                <w:sz w:val="28"/>
                <w:szCs w:val="28"/>
                <w:lang w:val="kk-KZ"/>
              </w:rPr>
              <w:t>(2)</w:t>
            </w:r>
          </w:p>
        </w:tc>
      </w:tr>
    </w:tbl>
    <w:p w14:paraId="65512453" w14:textId="77777777" w:rsidR="001F02EB" w:rsidRDefault="001F02EB" w:rsidP="001F02EB">
      <w:pPr>
        <w:pStyle w:val="a3"/>
        <w:ind w:firstLine="709"/>
        <w:rPr>
          <w:szCs w:val="28"/>
          <w:lang w:val="kk-KZ"/>
        </w:rPr>
      </w:pPr>
    </w:p>
    <w:p w14:paraId="74EB7F55" w14:textId="77777777" w:rsidR="001F02EB" w:rsidRPr="00632FC8" w:rsidRDefault="001F02EB" w:rsidP="001F02EB">
      <w:pPr>
        <w:pStyle w:val="a3"/>
        <w:ind w:firstLine="709"/>
        <w:rPr>
          <w:szCs w:val="28"/>
          <w:lang w:val="kk-KZ"/>
        </w:rPr>
      </w:pPr>
      <w:r w:rsidRPr="00632FC8">
        <w:rPr>
          <w:szCs w:val="28"/>
          <w:lang w:val="kk-KZ"/>
        </w:rPr>
        <w:t>(1)</w:t>
      </w:r>
      <w:r>
        <w:rPr>
          <w:szCs w:val="28"/>
          <w:lang w:val="kk-KZ"/>
        </w:rPr>
        <w:t xml:space="preserve"> </w:t>
      </w:r>
      <w:r w:rsidRPr="00632FC8">
        <w:rPr>
          <w:szCs w:val="28"/>
          <w:lang w:val="kk-KZ"/>
        </w:rPr>
        <w:t>теңдеудегі Qa/Qcж дененің сәулелі жылуды сіңіруі, Qr/Qсж шағылысу, Qd/Qсж өзінен өткізіп жіберу қабілеттерін сипаттайды.</w:t>
      </w:r>
    </w:p>
    <w:p w14:paraId="0980D166" w14:textId="77777777" w:rsidR="001F02EB" w:rsidRPr="00632FC8" w:rsidRDefault="001F02EB" w:rsidP="001F02EB">
      <w:pPr>
        <w:pStyle w:val="a3"/>
        <w:ind w:firstLine="709"/>
        <w:rPr>
          <w:szCs w:val="28"/>
          <w:lang w:val="kk-KZ"/>
        </w:rPr>
      </w:pPr>
      <w:r w:rsidRPr="00A8518B">
        <w:rPr>
          <w:i/>
          <w:szCs w:val="28"/>
          <w:lang w:val="kk-KZ"/>
        </w:rPr>
        <w:t>A, R, D</w:t>
      </w:r>
      <w:r w:rsidRPr="00632FC8">
        <w:rPr>
          <w:szCs w:val="28"/>
          <w:lang w:val="kk-KZ"/>
        </w:rPr>
        <w:t xml:space="preserve"> – </w:t>
      </w:r>
      <w:r>
        <w:rPr>
          <w:szCs w:val="28"/>
          <w:lang w:val="kk-KZ"/>
        </w:rPr>
        <w:t>о</w:t>
      </w:r>
      <w:r w:rsidRPr="00632FC8">
        <w:rPr>
          <w:szCs w:val="28"/>
          <w:lang w:val="kk-KZ"/>
        </w:rPr>
        <w:t xml:space="preserve">лардың сан мәніне қарай денелер төмендегі түрлерге бөлінеді </w:t>
      </w:r>
    </w:p>
    <w:p w14:paraId="2DEDF0BA" w14:textId="77777777" w:rsidR="001F02EB" w:rsidRPr="00632FC8" w:rsidRDefault="001F02EB" w:rsidP="001F02EB">
      <w:pPr>
        <w:pStyle w:val="a3"/>
        <w:ind w:firstLine="709"/>
        <w:rPr>
          <w:szCs w:val="28"/>
          <w:lang w:val="kk-KZ"/>
        </w:rPr>
      </w:pPr>
      <w:r>
        <w:rPr>
          <w:szCs w:val="28"/>
          <w:lang w:val="kk-KZ"/>
        </w:rPr>
        <w:t xml:space="preserve">- </w:t>
      </w:r>
      <w:r w:rsidRPr="00632FC8">
        <w:rPr>
          <w:szCs w:val="28"/>
          <w:lang w:val="kk-KZ"/>
        </w:rPr>
        <w:t xml:space="preserve">егер </w:t>
      </w:r>
      <w:r w:rsidRPr="00A8518B">
        <w:rPr>
          <w:i/>
          <w:szCs w:val="28"/>
          <w:lang w:val="kk-KZ"/>
        </w:rPr>
        <w:t>А=1</w:t>
      </w:r>
      <w:r w:rsidRPr="00632FC8">
        <w:rPr>
          <w:szCs w:val="28"/>
          <w:lang w:val="kk-KZ"/>
        </w:rPr>
        <w:t xml:space="preserve"> болса онда денеге түскен сәулелі жылудың барлығы сіңіледі мұндай дене – абсолют (мүлде) қарда деп аталады.</w:t>
      </w:r>
    </w:p>
    <w:p w14:paraId="1C38CBAA" w14:textId="77777777" w:rsidR="001F02EB" w:rsidRPr="00632FC8" w:rsidRDefault="001F02EB" w:rsidP="001F02EB">
      <w:pPr>
        <w:pStyle w:val="a3"/>
        <w:ind w:firstLine="709"/>
        <w:rPr>
          <w:szCs w:val="28"/>
          <w:lang w:val="kk-KZ"/>
        </w:rPr>
      </w:pPr>
      <w:r>
        <w:rPr>
          <w:szCs w:val="28"/>
          <w:lang w:val="kk-KZ"/>
        </w:rPr>
        <w:t>- е</w:t>
      </w:r>
      <w:r w:rsidRPr="00632FC8">
        <w:rPr>
          <w:szCs w:val="28"/>
          <w:lang w:val="kk-KZ"/>
        </w:rPr>
        <w:t xml:space="preserve">гер </w:t>
      </w:r>
      <w:r w:rsidRPr="00A8518B">
        <w:rPr>
          <w:i/>
          <w:szCs w:val="28"/>
          <w:lang w:val="kk-KZ"/>
        </w:rPr>
        <w:t>R=1</w:t>
      </w:r>
      <w:r w:rsidRPr="00632FC8">
        <w:rPr>
          <w:szCs w:val="28"/>
          <w:lang w:val="kk-KZ"/>
        </w:rPr>
        <w:t xml:space="preserve"> болса, онда денеге түскен сәулелі жылудың барлығы шағылысады  мұндай дене абсолют ақ деп аталады.</w:t>
      </w:r>
    </w:p>
    <w:p w14:paraId="49EA0629" w14:textId="77777777" w:rsidR="001F02EB" w:rsidRPr="00A8518B" w:rsidRDefault="001F02EB" w:rsidP="001F02EB">
      <w:pPr>
        <w:pStyle w:val="a3"/>
        <w:ind w:firstLine="709"/>
        <w:rPr>
          <w:szCs w:val="28"/>
          <w:lang w:val="kk-KZ"/>
        </w:rPr>
      </w:pPr>
      <w:r>
        <w:rPr>
          <w:szCs w:val="28"/>
          <w:lang w:val="kk-KZ"/>
        </w:rPr>
        <w:t xml:space="preserve">- егер </w:t>
      </w:r>
      <w:r w:rsidRPr="00A8518B">
        <w:rPr>
          <w:i/>
          <w:szCs w:val="28"/>
          <w:lang w:val="kk-KZ"/>
        </w:rPr>
        <w:t>D=1</w:t>
      </w:r>
      <w:r>
        <w:rPr>
          <w:szCs w:val="28"/>
          <w:lang w:val="kk-KZ"/>
        </w:rPr>
        <w:t xml:space="preserve"> </w:t>
      </w:r>
      <w:r w:rsidRPr="00632FC8">
        <w:rPr>
          <w:szCs w:val="28"/>
          <w:lang w:val="kk-KZ"/>
        </w:rPr>
        <w:t xml:space="preserve">болса, онда денеге түскен сәулелі жылудың барлығы денеден өтіп кетеді. </w:t>
      </w:r>
      <w:r w:rsidRPr="00A8518B">
        <w:rPr>
          <w:szCs w:val="28"/>
          <w:lang w:val="kk-KZ"/>
        </w:rPr>
        <w:t xml:space="preserve">Мұндай дене абсолют мөлдір дене деп аталады. </w:t>
      </w:r>
    </w:p>
    <w:p w14:paraId="31FB1EB9" w14:textId="77777777" w:rsidR="001F02EB" w:rsidRPr="00C971A2" w:rsidRDefault="001F02EB" w:rsidP="001F02EB">
      <w:pPr>
        <w:pStyle w:val="a3"/>
        <w:ind w:firstLine="709"/>
        <w:rPr>
          <w:szCs w:val="28"/>
          <w:lang w:val="kk-KZ"/>
        </w:rPr>
      </w:pPr>
      <w:r w:rsidRPr="00C971A2">
        <w:rPr>
          <w:szCs w:val="28"/>
          <w:lang w:val="kk-KZ"/>
        </w:rPr>
        <w:t xml:space="preserve">Табиғатта абсолют қара, ақ және мөлдір денелер жоқ. </w:t>
      </w:r>
      <w:r w:rsidRPr="00C971A2">
        <w:rPr>
          <w:i/>
          <w:szCs w:val="28"/>
          <w:lang w:val="kk-KZ"/>
        </w:rPr>
        <w:t>A,</w:t>
      </w:r>
      <w:r w:rsidRPr="00A8518B">
        <w:rPr>
          <w:i/>
          <w:szCs w:val="28"/>
          <w:lang w:val="kk-KZ"/>
        </w:rPr>
        <w:t xml:space="preserve"> </w:t>
      </w:r>
      <w:r w:rsidRPr="00C971A2">
        <w:rPr>
          <w:i/>
          <w:szCs w:val="28"/>
          <w:lang w:val="kk-KZ"/>
        </w:rPr>
        <w:t>R</w:t>
      </w:r>
      <w:r w:rsidRPr="00C971A2">
        <w:rPr>
          <w:szCs w:val="28"/>
          <w:lang w:val="kk-KZ"/>
        </w:rPr>
        <w:t xml:space="preserve"> және </w:t>
      </w:r>
      <w:r w:rsidRPr="00C971A2">
        <w:rPr>
          <w:i/>
          <w:szCs w:val="28"/>
          <w:lang w:val="kk-KZ"/>
        </w:rPr>
        <w:t>D</w:t>
      </w:r>
      <w:r w:rsidRPr="00C971A2">
        <w:rPr>
          <w:szCs w:val="28"/>
          <w:lang w:val="kk-KZ"/>
        </w:rPr>
        <w:t xml:space="preserve"> лардың арасындағы байланыстар дененің табиғатына беттің түріне және оның температурасына байланысты болады. Әдетте  қатты дене және сұйықтар үшін </w:t>
      </w:r>
      <w:r w:rsidRPr="00C971A2">
        <w:rPr>
          <w:i/>
          <w:szCs w:val="28"/>
          <w:lang w:val="kk-KZ"/>
        </w:rPr>
        <w:t>D=0</w:t>
      </w:r>
      <w:r w:rsidRPr="00C971A2">
        <w:rPr>
          <w:szCs w:val="28"/>
          <w:lang w:val="kk-KZ"/>
        </w:rPr>
        <w:t xml:space="preserve"> </w:t>
      </w:r>
      <w:r w:rsidRPr="00C971A2">
        <w:rPr>
          <w:i/>
          <w:szCs w:val="28"/>
          <w:lang w:val="kk-KZ"/>
        </w:rPr>
        <w:t>R+A=1</w:t>
      </w:r>
      <w:r w:rsidRPr="00C971A2">
        <w:rPr>
          <w:szCs w:val="28"/>
          <w:lang w:val="kk-KZ"/>
        </w:rPr>
        <w:t xml:space="preserve"> болады. Газдар негізінен мөлдір денелер қатарына жатады. Нақты жағдайда денелер бетіне түскен сәулелі энергияның бір бөлігі сіңіріледі, тағы бір бөлігі шағылысады, ол қалғаг бөлігі денеден өтіп кетеді. Мұндай денелер сұр денелер деп ат</w:t>
      </w:r>
      <w:r w:rsidRPr="00C971A2">
        <w:rPr>
          <w:szCs w:val="28"/>
          <w:lang w:val="kk-KZ"/>
        </w:rPr>
        <w:t>а</w:t>
      </w:r>
      <w:r w:rsidRPr="00C971A2">
        <w:rPr>
          <w:szCs w:val="28"/>
          <w:lang w:val="kk-KZ"/>
        </w:rPr>
        <w:t>лады .</w:t>
      </w:r>
    </w:p>
    <w:p w14:paraId="09D67228" w14:textId="77777777" w:rsidR="001F02EB" w:rsidRPr="00C971A2" w:rsidRDefault="001F02EB" w:rsidP="001F02EB">
      <w:pPr>
        <w:pStyle w:val="a3"/>
        <w:ind w:firstLine="709"/>
        <w:rPr>
          <w:szCs w:val="28"/>
          <w:lang w:val="kk-KZ"/>
        </w:rPr>
      </w:pPr>
      <w:r w:rsidRPr="00C971A2">
        <w:rPr>
          <w:b/>
          <w:szCs w:val="28"/>
          <w:lang w:val="kk-KZ"/>
        </w:rPr>
        <w:t>Стефон –Больцман заңы</w:t>
      </w:r>
      <w:r w:rsidRPr="00C971A2">
        <w:rPr>
          <w:szCs w:val="28"/>
          <w:lang w:val="kk-KZ"/>
        </w:rPr>
        <w:t xml:space="preserve">. </w:t>
      </w:r>
    </w:p>
    <w:p w14:paraId="02E61EEF" w14:textId="77777777" w:rsidR="001F02EB" w:rsidRDefault="001F02EB" w:rsidP="001F02EB">
      <w:pPr>
        <w:pStyle w:val="a3"/>
        <w:ind w:firstLine="709"/>
        <w:rPr>
          <w:szCs w:val="28"/>
          <w:lang w:val="kk-KZ"/>
        </w:rPr>
      </w:pPr>
      <w:r w:rsidRPr="00C971A2">
        <w:rPr>
          <w:szCs w:val="28"/>
          <w:lang w:val="kk-KZ"/>
        </w:rPr>
        <w:t xml:space="preserve">Беті </w:t>
      </w:r>
      <w:r w:rsidRPr="00C971A2">
        <w:rPr>
          <w:i/>
          <w:szCs w:val="28"/>
          <w:lang w:val="kk-KZ"/>
        </w:rPr>
        <w:t>F</w:t>
      </w:r>
      <w:r w:rsidRPr="00C971A2">
        <w:rPr>
          <w:szCs w:val="28"/>
          <w:lang w:val="kk-KZ"/>
        </w:rPr>
        <w:t xml:space="preserve"> дененің </w:t>
      </w:r>
      <w:r w:rsidRPr="00A8518B">
        <w:rPr>
          <w:i/>
          <w:szCs w:val="28"/>
          <w:lang w:val="en-US"/>
        </w:rPr>
        <w:sym w:font="Symbol" w:char="F074"/>
      </w:r>
      <w:r w:rsidRPr="00C971A2">
        <w:rPr>
          <w:szCs w:val="28"/>
          <w:lang w:val="kk-KZ"/>
        </w:rPr>
        <w:t xml:space="preserve"> уақытта шығарған сәулелі мөлшерін дененің сәуле шығару қабілеттілігі деп аталады.</w:t>
      </w:r>
    </w:p>
    <w:p w14:paraId="513D655B" w14:textId="77777777" w:rsidR="001F02EB" w:rsidRPr="00A8518B" w:rsidRDefault="001F02EB" w:rsidP="001F02EB">
      <w:pPr>
        <w:pStyle w:val="a3"/>
        <w:ind w:firstLine="709"/>
        <w:rPr>
          <w:szCs w:val="28"/>
          <w:lang w:val="kk-KZ"/>
        </w:rPr>
      </w:pPr>
    </w:p>
    <w:tbl>
      <w:tblPr>
        <w:tblW w:w="9890" w:type="dxa"/>
        <w:tblLook w:val="01E0" w:firstRow="1" w:lastRow="1" w:firstColumn="1" w:lastColumn="1" w:noHBand="0" w:noVBand="0"/>
      </w:tblPr>
      <w:tblGrid>
        <w:gridCol w:w="8472"/>
        <w:gridCol w:w="1418"/>
      </w:tblGrid>
      <w:tr w:rsidR="001F02EB" w:rsidRPr="0050274B" w14:paraId="4AA94205" w14:textId="77777777" w:rsidTr="00A21302">
        <w:tc>
          <w:tcPr>
            <w:tcW w:w="8472" w:type="dxa"/>
            <w:shd w:val="clear" w:color="auto" w:fill="auto"/>
          </w:tcPr>
          <w:p w14:paraId="3B66262F" w14:textId="77777777" w:rsidR="001F02EB" w:rsidRPr="0050274B" w:rsidRDefault="001F02EB" w:rsidP="00A21302">
            <w:pPr>
              <w:pStyle w:val="a3"/>
              <w:ind w:firstLine="720"/>
              <w:jc w:val="center"/>
              <w:rPr>
                <w:i/>
                <w:szCs w:val="28"/>
                <w:lang w:val="kk-KZ"/>
              </w:rPr>
            </w:pPr>
            <w:r w:rsidRPr="0050274B">
              <w:rPr>
                <w:i/>
                <w:szCs w:val="28"/>
              </w:rPr>
              <w:t>Е=</w:t>
            </w:r>
            <w:proofErr w:type="spellStart"/>
            <w:r w:rsidRPr="0050274B">
              <w:rPr>
                <w:i/>
                <w:szCs w:val="28"/>
              </w:rPr>
              <w:t>Фсж</w:t>
            </w:r>
            <w:proofErr w:type="spellEnd"/>
            <w:r w:rsidRPr="0050274B">
              <w:rPr>
                <w:i/>
                <w:szCs w:val="28"/>
              </w:rPr>
              <w:t>/</w:t>
            </w:r>
            <w:r w:rsidRPr="0050274B">
              <w:rPr>
                <w:i/>
                <w:szCs w:val="28"/>
                <w:lang w:val="en-US"/>
              </w:rPr>
              <w:sym w:font="Symbol" w:char="F074"/>
            </w:r>
            <w:r w:rsidRPr="0050274B">
              <w:rPr>
                <w:i/>
                <w:szCs w:val="28"/>
                <w:lang w:val="en-US"/>
              </w:rPr>
              <w:t>f</w:t>
            </w:r>
            <w:r w:rsidRPr="0050274B">
              <w:rPr>
                <w:i/>
                <w:szCs w:val="28"/>
              </w:rPr>
              <w:t>=Вт/м²</w:t>
            </w:r>
          </w:p>
        </w:tc>
        <w:tc>
          <w:tcPr>
            <w:tcW w:w="1418" w:type="dxa"/>
            <w:shd w:val="clear" w:color="auto" w:fill="auto"/>
          </w:tcPr>
          <w:p w14:paraId="58D3A68D" w14:textId="77777777" w:rsidR="001F02EB" w:rsidRPr="0050274B" w:rsidRDefault="001F02EB" w:rsidP="00A21302">
            <w:pPr>
              <w:pStyle w:val="a5"/>
              <w:spacing w:after="0"/>
              <w:ind w:left="0"/>
              <w:jc w:val="both"/>
              <w:rPr>
                <w:sz w:val="28"/>
                <w:szCs w:val="28"/>
                <w:lang w:val="kk-KZ"/>
              </w:rPr>
            </w:pPr>
            <w:r w:rsidRPr="0050274B">
              <w:rPr>
                <w:sz w:val="28"/>
                <w:szCs w:val="28"/>
                <w:lang w:val="kk-KZ"/>
              </w:rPr>
              <w:t>(3)</w:t>
            </w:r>
          </w:p>
        </w:tc>
      </w:tr>
    </w:tbl>
    <w:p w14:paraId="5A5688A4" w14:textId="77777777" w:rsidR="001F02EB" w:rsidRDefault="001F02EB" w:rsidP="001F02EB">
      <w:pPr>
        <w:pStyle w:val="a3"/>
        <w:ind w:firstLine="709"/>
        <w:rPr>
          <w:szCs w:val="28"/>
          <w:lang w:val="kk-KZ"/>
        </w:rPr>
      </w:pPr>
      <w:r w:rsidRPr="00FF0B0E">
        <w:rPr>
          <w:szCs w:val="28"/>
          <w:lang w:val="kk-KZ"/>
        </w:rPr>
        <w:t xml:space="preserve"> </w:t>
      </w:r>
    </w:p>
    <w:p w14:paraId="44C4D8B7" w14:textId="77777777" w:rsidR="001F02EB" w:rsidRDefault="001F02EB" w:rsidP="001F02EB">
      <w:pPr>
        <w:pStyle w:val="a3"/>
        <w:ind w:firstLine="709"/>
        <w:rPr>
          <w:szCs w:val="28"/>
          <w:lang w:val="kk-KZ"/>
        </w:rPr>
      </w:pPr>
      <w:r w:rsidRPr="00A8518B">
        <w:rPr>
          <w:szCs w:val="28"/>
          <w:u w:val="single"/>
          <w:lang w:val="kk-KZ"/>
        </w:rPr>
        <w:lastRenderedPageBreak/>
        <w:t>Стефон-Больцман заңы</w:t>
      </w:r>
      <w:r>
        <w:rPr>
          <w:szCs w:val="28"/>
          <w:lang w:val="kk-KZ"/>
        </w:rPr>
        <w:t xml:space="preserve"> бойынша</w:t>
      </w:r>
      <w:r w:rsidRPr="00FF0B0E">
        <w:rPr>
          <w:szCs w:val="28"/>
          <w:lang w:val="kk-KZ"/>
        </w:rPr>
        <w:t xml:space="preserve">: сұр дененің сәуле шығару қабілеттілігі оның абсолюттік температурасының төртінші дәрежесіне тура пропорционал болып келеді. </w:t>
      </w:r>
    </w:p>
    <w:p w14:paraId="4EBAB5DA" w14:textId="77777777" w:rsidR="001F02EB" w:rsidRPr="00FF0B0E" w:rsidRDefault="001F02EB" w:rsidP="001F02EB">
      <w:pPr>
        <w:pStyle w:val="a3"/>
        <w:ind w:firstLine="709"/>
        <w:rPr>
          <w:szCs w:val="28"/>
          <w:lang w:val="kk-KZ"/>
        </w:rPr>
      </w:pPr>
      <w:r w:rsidRPr="00FF0B0E">
        <w:rPr>
          <w:szCs w:val="28"/>
          <w:lang w:val="kk-KZ"/>
        </w:rPr>
        <w:t xml:space="preserve">           </w:t>
      </w:r>
    </w:p>
    <w:tbl>
      <w:tblPr>
        <w:tblW w:w="9890" w:type="dxa"/>
        <w:tblLook w:val="01E0" w:firstRow="1" w:lastRow="1" w:firstColumn="1" w:lastColumn="1" w:noHBand="0" w:noVBand="0"/>
      </w:tblPr>
      <w:tblGrid>
        <w:gridCol w:w="8472"/>
        <w:gridCol w:w="1418"/>
      </w:tblGrid>
      <w:tr w:rsidR="001F02EB" w:rsidRPr="0050274B" w14:paraId="05699C4B" w14:textId="77777777" w:rsidTr="00A21302">
        <w:tc>
          <w:tcPr>
            <w:tcW w:w="8472" w:type="dxa"/>
            <w:shd w:val="clear" w:color="auto" w:fill="auto"/>
          </w:tcPr>
          <w:p w14:paraId="6BDF5013" w14:textId="77777777" w:rsidR="001F02EB" w:rsidRPr="0050274B" w:rsidRDefault="001F02EB" w:rsidP="00A21302">
            <w:pPr>
              <w:pStyle w:val="a3"/>
              <w:ind w:firstLine="720"/>
              <w:jc w:val="center"/>
              <w:rPr>
                <w:i/>
                <w:szCs w:val="28"/>
                <w:lang w:val="kk-KZ"/>
              </w:rPr>
            </w:pPr>
            <w:r w:rsidRPr="0050274B">
              <w:rPr>
                <w:i/>
                <w:szCs w:val="28"/>
                <w:lang w:val="kk-KZ"/>
              </w:rPr>
              <w:t>E=C(T/100)4;</w:t>
            </w:r>
          </w:p>
        </w:tc>
        <w:tc>
          <w:tcPr>
            <w:tcW w:w="1418" w:type="dxa"/>
            <w:shd w:val="clear" w:color="auto" w:fill="auto"/>
          </w:tcPr>
          <w:p w14:paraId="710FC79C" w14:textId="77777777" w:rsidR="001F02EB" w:rsidRPr="0050274B" w:rsidRDefault="001F02EB" w:rsidP="00A21302">
            <w:pPr>
              <w:pStyle w:val="a5"/>
              <w:spacing w:after="0"/>
              <w:ind w:left="0"/>
              <w:jc w:val="both"/>
              <w:rPr>
                <w:sz w:val="28"/>
                <w:szCs w:val="28"/>
                <w:lang w:val="kk-KZ"/>
              </w:rPr>
            </w:pPr>
            <w:r w:rsidRPr="0050274B">
              <w:rPr>
                <w:sz w:val="28"/>
                <w:szCs w:val="28"/>
                <w:lang w:val="kk-KZ"/>
              </w:rPr>
              <w:t>(4)</w:t>
            </w:r>
          </w:p>
        </w:tc>
      </w:tr>
    </w:tbl>
    <w:p w14:paraId="3F9D9D06" w14:textId="77777777" w:rsidR="001F02EB" w:rsidRPr="00554BA4" w:rsidRDefault="001F02EB" w:rsidP="001F02EB">
      <w:pPr>
        <w:pStyle w:val="a3"/>
        <w:ind w:firstLine="709"/>
        <w:rPr>
          <w:szCs w:val="28"/>
          <w:lang w:val="kk-KZ"/>
        </w:rPr>
      </w:pPr>
      <w:r>
        <w:rPr>
          <w:szCs w:val="28"/>
          <w:lang w:val="kk-KZ"/>
        </w:rPr>
        <w:t xml:space="preserve">мұндағы </w:t>
      </w:r>
      <w:r w:rsidRPr="00A8518B">
        <w:rPr>
          <w:i/>
          <w:szCs w:val="28"/>
          <w:lang w:val="kk-KZ"/>
        </w:rPr>
        <w:t>С</w:t>
      </w:r>
      <w:r w:rsidRPr="00554BA4">
        <w:rPr>
          <w:szCs w:val="28"/>
          <w:lang w:val="kk-KZ"/>
        </w:rPr>
        <w:t xml:space="preserve"> –сұр дененің сәуле шығарә коэффициенті деп аталады. </w:t>
      </w:r>
    </w:p>
    <w:p w14:paraId="1C9DB65D" w14:textId="77777777" w:rsidR="001F02EB" w:rsidRDefault="001F02EB" w:rsidP="001F02EB">
      <w:pPr>
        <w:pStyle w:val="a5"/>
        <w:spacing w:after="0"/>
        <w:ind w:left="0" w:firstLine="709"/>
        <w:rPr>
          <w:sz w:val="28"/>
          <w:szCs w:val="28"/>
          <w:lang w:val="kk-KZ"/>
        </w:rPr>
      </w:pPr>
      <w:r w:rsidRPr="00554BA4">
        <w:rPr>
          <w:sz w:val="28"/>
          <w:szCs w:val="28"/>
          <w:lang w:val="kk-KZ"/>
        </w:rPr>
        <w:t xml:space="preserve">   </w:t>
      </w:r>
    </w:p>
    <w:p w14:paraId="6969D6B0" w14:textId="77777777" w:rsidR="001F02EB" w:rsidRDefault="001F02EB" w:rsidP="001F02EB">
      <w:pPr>
        <w:tabs>
          <w:tab w:val="left" w:pos="-3780"/>
        </w:tabs>
        <w:ind w:firstLine="720"/>
        <w:jc w:val="both"/>
        <w:rPr>
          <w:i/>
          <w:sz w:val="28"/>
          <w:szCs w:val="28"/>
          <w:lang w:val="kk-KZ"/>
        </w:rPr>
      </w:pPr>
      <w:r>
        <w:rPr>
          <w:i/>
          <w:sz w:val="28"/>
          <w:szCs w:val="28"/>
          <w:lang w:val="kk-KZ"/>
        </w:rPr>
        <w:t>Осы дәрістің материалдарының негізгі түсініктерің білүі керек:</w:t>
      </w:r>
    </w:p>
    <w:p w14:paraId="1C5E1407" w14:textId="77777777" w:rsidR="001F02EB" w:rsidRPr="008F0D40" w:rsidRDefault="001F02EB" w:rsidP="001F02EB">
      <w:pPr>
        <w:pStyle w:val="a3"/>
        <w:ind w:firstLine="709"/>
        <w:jc w:val="left"/>
        <w:rPr>
          <w:szCs w:val="28"/>
          <w:lang w:val="kk-KZ"/>
        </w:rPr>
      </w:pPr>
      <w:r>
        <w:rPr>
          <w:szCs w:val="28"/>
          <w:lang w:val="kk-KZ"/>
        </w:rPr>
        <w:t>Жылулы сәуле шығару, с</w:t>
      </w:r>
      <w:r w:rsidRPr="00632FC8">
        <w:rPr>
          <w:szCs w:val="28"/>
          <w:lang w:val="kk-KZ"/>
        </w:rPr>
        <w:t>әулел</w:t>
      </w:r>
      <w:r>
        <w:rPr>
          <w:szCs w:val="28"/>
          <w:lang w:val="kk-KZ"/>
        </w:rPr>
        <w:t xml:space="preserve">і жылуалмасудың негізгі заңдары, </w:t>
      </w:r>
      <w:r w:rsidRPr="00632FC8">
        <w:rPr>
          <w:szCs w:val="28"/>
          <w:lang w:val="kk-KZ"/>
        </w:rPr>
        <w:t>Стефан-Больцман</w:t>
      </w:r>
      <w:r>
        <w:rPr>
          <w:szCs w:val="28"/>
          <w:lang w:val="kk-KZ"/>
        </w:rPr>
        <w:t xml:space="preserve"> заңы, Кирхгоф заңы, Ламберт заңы, Вин заңы, екі дене арасындағы сәуле шығару, г</w:t>
      </w:r>
      <w:r w:rsidRPr="00632FC8">
        <w:rPr>
          <w:szCs w:val="28"/>
          <w:lang w:val="kk-KZ"/>
        </w:rPr>
        <w:t>аз бен қабырға арасындағы сәуле шығару.</w:t>
      </w:r>
    </w:p>
    <w:p w14:paraId="60330E35" w14:textId="77777777" w:rsidR="001F02EB" w:rsidRDefault="001F02EB" w:rsidP="001F02EB">
      <w:pPr>
        <w:pStyle w:val="a5"/>
        <w:spacing w:after="0"/>
        <w:ind w:left="0" w:firstLine="709"/>
        <w:rPr>
          <w:i/>
          <w:sz w:val="28"/>
          <w:szCs w:val="28"/>
          <w:lang w:val="kk-KZ"/>
        </w:rPr>
      </w:pPr>
    </w:p>
    <w:p w14:paraId="21B4F3E7" w14:textId="77777777" w:rsidR="001F02EB" w:rsidRDefault="001F02EB" w:rsidP="001F02EB">
      <w:pPr>
        <w:pStyle w:val="a5"/>
        <w:spacing w:after="0"/>
        <w:ind w:left="0" w:firstLine="709"/>
        <w:rPr>
          <w:i/>
          <w:sz w:val="28"/>
          <w:szCs w:val="28"/>
          <w:lang w:val="kk-KZ"/>
        </w:rPr>
      </w:pPr>
      <w:r w:rsidRPr="00632FC8">
        <w:rPr>
          <w:i/>
          <w:sz w:val="28"/>
          <w:szCs w:val="28"/>
          <w:lang w:val="kk-KZ"/>
        </w:rPr>
        <w:t>Өздік бақылау сұрақтары.</w:t>
      </w:r>
    </w:p>
    <w:p w14:paraId="35FDA6EE" w14:textId="77777777" w:rsidR="001F02EB" w:rsidRPr="00632FC8" w:rsidRDefault="001F02EB" w:rsidP="001F02EB">
      <w:pPr>
        <w:pStyle w:val="a5"/>
        <w:spacing w:after="0"/>
        <w:ind w:left="0" w:firstLine="709"/>
        <w:rPr>
          <w:i/>
          <w:sz w:val="28"/>
          <w:szCs w:val="28"/>
          <w:lang w:val="kk-KZ"/>
        </w:rPr>
      </w:pPr>
    </w:p>
    <w:p w14:paraId="5EF9D346" w14:textId="77777777" w:rsidR="001F02EB" w:rsidRPr="00554BA4" w:rsidRDefault="001F02EB" w:rsidP="001F02EB">
      <w:pPr>
        <w:pStyle w:val="a5"/>
        <w:spacing w:after="0"/>
        <w:ind w:left="709"/>
        <w:jc w:val="both"/>
        <w:rPr>
          <w:sz w:val="28"/>
          <w:szCs w:val="28"/>
          <w:lang w:val="kk-KZ"/>
        </w:rPr>
      </w:pPr>
      <w:r>
        <w:rPr>
          <w:sz w:val="28"/>
          <w:szCs w:val="28"/>
          <w:lang w:val="kk-KZ"/>
        </w:rPr>
        <w:t xml:space="preserve">1 </w:t>
      </w:r>
      <w:r w:rsidRPr="00554BA4">
        <w:rPr>
          <w:sz w:val="28"/>
          <w:szCs w:val="28"/>
          <w:lang w:val="kk-KZ"/>
        </w:rPr>
        <w:t>Жылулы сәуле шығарудың маңызы.</w:t>
      </w:r>
    </w:p>
    <w:p w14:paraId="312B03F7" w14:textId="77777777" w:rsidR="001F02EB" w:rsidRPr="00554BA4" w:rsidRDefault="001F02EB" w:rsidP="001F02EB">
      <w:pPr>
        <w:pStyle w:val="a5"/>
        <w:spacing w:after="0"/>
        <w:ind w:left="709"/>
        <w:jc w:val="both"/>
        <w:rPr>
          <w:sz w:val="28"/>
          <w:szCs w:val="28"/>
          <w:lang w:val="kk-KZ"/>
        </w:rPr>
      </w:pPr>
      <w:r>
        <w:rPr>
          <w:sz w:val="28"/>
          <w:szCs w:val="28"/>
          <w:lang w:val="kk-KZ"/>
        </w:rPr>
        <w:t xml:space="preserve">2 </w:t>
      </w:r>
      <w:r w:rsidRPr="00554BA4">
        <w:rPr>
          <w:sz w:val="28"/>
          <w:szCs w:val="28"/>
          <w:lang w:val="kk-KZ"/>
        </w:rPr>
        <w:t>Сәуле шығару процесінің жылулық балансын жазыңыз</w:t>
      </w:r>
    </w:p>
    <w:p w14:paraId="5A43E4E8" w14:textId="77777777" w:rsidR="001F02EB" w:rsidRPr="00554BA4" w:rsidRDefault="001F02EB" w:rsidP="001F02EB">
      <w:pPr>
        <w:pStyle w:val="a5"/>
        <w:spacing w:after="0"/>
        <w:ind w:left="709"/>
        <w:jc w:val="both"/>
        <w:rPr>
          <w:sz w:val="28"/>
          <w:szCs w:val="28"/>
          <w:lang w:val="kk-KZ"/>
        </w:rPr>
      </w:pPr>
      <w:r>
        <w:rPr>
          <w:sz w:val="28"/>
          <w:szCs w:val="28"/>
          <w:lang w:val="kk-KZ"/>
        </w:rPr>
        <w:t xml:space="preserve">3 </w:t>
      </w:r>
      <w:r w:rsidRPr="00554BA4">
        <w:rPr>
          <w:sz w:val="28"/>
          <w:szCs w:val="28"/>
          <w:lang w:val="kk-KZ"/>
        </w:rPr>
        <w:t>Абсолютті ақ және қара дене дегеніміз не?</w:t>
      </w:r>
    </w:p>
    <w:p w14:paraId="79B191BD" w14:textId="77777777" w:rsidR="001F02EB" w:rsidRPr="00554BA4" w:rsidRDefault="001F02EB" w:rsidP="001F02EB">
      <w:pPr>
        <w:pStyle w:val="a5"/>
        <w:spacing w:after="0"/>
        <w:ind w:left="709"/>
        <w:jc w:val="both"/>
        <w:rPr>
          <w:sz w:val="28"/>
          <w:szCs w:val="28"/>
          <w:lang w:val="kk-KZ"/>
        </w:rPr>
      </w:pPr>
      <w:r>
        <w:rPr>
          <w:sz w:val="28"/>
          <w:szCs w:val="28"/>
          <w:lang w:val="kk-KZ"/>
        </w:rPr>
        <w:t xml:space="preserve">4 </w:t>
      </w:r>
      <w:r w:rsidRPr="00554BA4">
        <w:rPr>
          <w:sz w:val="28"/>
          <w:szCs w:val="28"/>
          <w:lang w:val="kk-KZ"/>
        </w:rPr>
        <w:t>Стефан-Больцман заңын жазыныз.</w:t>
      </w:r>
    </w:p>
    <w:p w14:paraId="41F9BAB0" w14:textId="77777777" w:rsidR="000758FC" w:rsidRDefault="000758FC"/>
    <w:sectPr w:rsidR="000758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C3C"/>
    <w:rsid w:val="000758FC"/>
    <w:rsid w:val="001F02EB"/>
    <w:rsid w:val="007B3C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857932-1BD6-4689-9684-525D032B0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02EB"/>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1F02EB"/>
    <w:pPr>
      <w:keepNext/>
      <w:outlineLvl w:val="0"/>
    </w:pPr>
    <w:rPr>
      <w:sz w:val="28"/>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F02EB"/>
    <w:rPr>
      <w:rFonts w:ascii="Times New Roman" w:eastAsia="Times New Roman" w:hAnsi="Times New Roman" w:cs="Times New Roman"/>
      <w:sz w:val="28"/>
      <w:szCs w:val="20"/>
      <w:lang w:val="ru-MD" w:eastAsia="ru-RU"/>
    </w:rPr>
  </w:style>
  <w:style w:type="paragraph" w:styleId="a3">
    <w:name w:val="Body Text"/>
    <w:basedOn w:val="a"/>
    <w:link w:val="11"/>
    <w:rsid w:val="001F02EB"/>
    <w:pPr>
      <w:jc w:val="both"/>
    </w:pPr>
    <w:rPr>
      <w:sz w:val="28"/>
    </w:rPr>
  </w:style>
  <w:style w:type="character" w:customStyle="1" w:styleId="a4">
    <w:name w:val="Основной текст Знак"/>
    <w:basedOn w:val="a0"/>
    <w:uiPriority w:val="99"/>
    <w:semiHidden/>
    <w:rsid w:val="001F02EB"/>
    <w:rPr>
      <w:rFonts w:ascii="Times New Roman" w:eastAsia="Times New Roman" w:hAnsi="Times New Roman" w:cs="Times New Roman"/>
      <w:sz w:val="20"/>
      <w:szCs w:val="20"/>
      <w:lang w:eastAsia="ru-RU"/>
    </w:rPr>
  </w:style>
  <w:style w:type="paragraph" w:styleId="a5">
    <w:name w:val="Body Text Indent"/>
    <w:basedOn w:val="a"/>
    <w:link w:val="a6"/>
    <w:rsid w:val="001F02EB"/>
    <w:pPr>
      <w:spacing w:after="120"/>
      <w:ind w:left="283"/>
    </w:pPr>
  </w:style>
  <w:style w:type="character" w:customStyle="1" w:styleId="a6">
    <w:name w:val="Основной текст с отступом Знак"/>
    <w:basedOn w:val="a0"/>
    <w:link w:val="a5"/>
    <w:rsid w:val="001F02EB"/>
    <w:rPr>
      <w:rFonts w:ascii="Times New Roman" w:eastAsia="Times New Roman" w:hAnsi="Times New Roman" w:cs="Times New Roman"/>
      <w:sz w:val="20"/>
      <w:szCs w:val="20"/>
      <w:lang w:eastAsia="ru-RU"/>
    </w:rPr>
  </w:style>
  <w:style w:type="character" w:customStyle="1" w:styleId="11">
    <w:name w:val="Основной текст Знак1"/>
    <w:link w:val="a3"/>
    <w:rsid w:val="001F02EB"/>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354</Words>
  <Characters>2020</Characters>
  <Application>Microsoft Office Word</Application>
  <DocSecurity>0</DocSecurity>
  <Lines>16</Lines>
  <Paragraphs>4</Paragraphs>
  <ScaleCrop>false</ScaleCrop>
  <Company/>
  <LinksUpToDate>false</LinksUpToDate>
  <CharactersWithSpaces>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UKTETS RDS</dc:creator>
  <cp:keywords/>
  <dc:description/>
  <cp:lastModifiedBy>UKTETS RDS</cp:lastModifiedBy>
  <cp:revision>2</cp:revision>
  <dcterms:created xsi:type="dcterms:W3CDTF">2022-01-23T11:10:00Z</dcterms:created>
  <dcterms:modified xsi:type="dcterms:W3CDTF">2022-01-23T11:11:00Z</dcterms:modified>
</cp:coreProperties>
</file>